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82" w:rsidRPr="00B63C8B" w:rsidRDefault="00292EA9" w:rsidP="0093715C">
      <w:pPr>
        <w:spacing w:after="0" w:line="276" w:lineRule="auto"/>
        <w:jc w:val="center"/>
        <w:rPr>
          <w:rFonts w:ascii="Garamond" w:hAnsi="Garamond"/>
          <w:b/>
          <w:sz w:val="36"/>
          <w:szCs w:val="36"/>
        </w:rPr>
      </w:pPr>
      <w:bookmarkStart w:id="0" w:name="_GoBack"/>
      <w:bookmarkEnd w:id="0"/>
      <w:r w:rsidRPr="00B63C8B">
        <w:rPr>
          <w:rFonts w:ascii="Garamond" w:hAnsi="Garamond"/>
          <w:b/>
          <w:sz w:val="36"/>
          <w:szCs w:val="36"/>
        </w:rPr>
        <w:t>English Placement at Coastline</w:t>
      </w:r>
      <w:r w:rsidR="006E0114" w:rsidRPr="00B63C8B">
        <w:rPr>
          <w:rFonts w:ascii="Garamond" w:hAnsi="Garamond"/>
          <w:b/>
          <w:sz w:val="36"/>
          <w:szCs w:val="36"/>
        </w:rPr>
        <w:t xml:space="preserve">: </w:t>
      </w:r>
      <w:r w:rsidR="00A83148">
        <w:rPr>
          <w:rFonts w:ascii="Garamond" w:hAnsi="Garamond"/>
          <w:b/>
          <w:sz w:val="36"/>
          <w:szCs w:val="36"/>
        </w:rPr>
        <w:t xml:space="preserve"> </w:t>
      </w:r>
      <w:r w:rsidR="00B63C8B" w:rsidRPr="00B63C8B">
        <w:rPr>
          <w:rFonts w:ascii="Garamond" w:hAnsi="Garamond"/>
          <w:b/>
          <w:sz w:val="36"/>
          <w:szCs w:val="36"/>
        </w:rPr>
        <w:t xml:space="preserve">Students’ </w:t>
      </w:r>
      <w:r w:rsidR="00E96D05">
        <w:rPr>
          <w:rFonts w:ascii="Garamond" w:hAnsi="Garamond"/>
          <w:b/>
          <w:sz w:val="36"/>
          <w:szCs w:val="36"/>
        </w:rPr>
        <w:t>Eight</w:t>
      </w:r>
      <w:r w:rsidR="006E0114" w:rsidRPr="00B63C8B">
        <w:rPr>
          <w:rFonts w:ascii="Garamond" w:hAnsi="Garamond"/>
          <w:b/>
          <w:sz w:val="36"/>
          <w:szCs w:val="36"/>
        </w:rPr>
        <w:t xml:space="preserve"> Options</w:t>
      </w:r>
    </w:p>
    <w:p w:rsidR="00292EA9" w:rsidRPr="00245EC0" w:rsidRDefault="007B2106" w:rsidP="0093715C">
      <w:pPr>
        <w:spacing w:after="0" w:line="276" w:lineRule="auto"/>
        <w:jc w:val="center"/>
        <w:rPr>
          <w:rFonts w:ascii="Garamond" w:hAnsi="Garamond"/>
          <w:b/>
          <w:sz w:val="24"/>
          <w:szCs w:val="24"/>
        </w:rPr>
      </w:pPr>
      <w:r>
        <w:rPr>
          <w:rFonts w:ascii="Garamond" w:hAnsi="Garamond"/>
          <w:b/>
          <w:sz w:val="24"/>
          <w:szCs w:val="24"/>
          <w:highlight w:val="yellow"/>
        </w:rPr>
        <w:t>12.9</w:t>
      </w:r>
      <w:r w:rsidR="0093715C" w:rsidRPr="00245EC0">
        <w:rPr>
          <w:rFonts w:ascii="Garamond" w:hAnsi="Garamond"/>
          <w:b/>
          <w:sz w:val="24"/>
          <w:szCs w:val="24"/>
          <w:highlight w:val="yellow"/>
        </w:rPr>
        <w:t>.2017 DRAFT</w:t>
      </w:r>
    </w:p>
    <w:p w:rsidR="00292EA9" w:rsidRPr="006E0114" w:rsidRDefault="006E0114" w:rsidP="006E0114">
      <w:pPr>
        <w:pStyle w:val="ListParagraph"/>
        <w:numPr>
          <w:ilvl w:val="0"/>
          <w:numId w:val="6"/>
        </w:numPr>
        <w:spacing w:after="0" w:line="276" w:lineRule="auto"/>
        <w:rPr>
          <w:rFonts w:ascii="Garamond" w:hAnsi="Garamond"/>
          <w:sz w:val="24"/>
          <w:szCs w:val="24"/>
        </w:rPr>
      </w:pPr>
      <w:r>
        <w:rPr>
          <w:rFonts w:ascii="Garamond" w:hAnsi="Garamond"/>
          <w:sz w:val="24"/>
          <w:szCs w:val="24"/>
        </w:rPr>
        <w:t xml:space="preserve">The </w:t>
      </w:r>
      <w:r w:rsidR="00E96D05">
        <w:rPr>
          <w:rFonts w:ascii="Garamond" w:hAnsi="Garamond"/>
          <w:sz w:val="24"/>
          <w:szCs w:val="24"/>
        </w:rPr>
        <w:t>Eight</w:t>
      </w:r>
      <w:r>
        <w:rPr>
          <w:rFonts w:ascii="Garamond" w:hAnsi="Garamond"/>
          <w:sz w:val="24"/>
          <w:szCs w:val="24"/>
        </w:rPr>
        <w:t xml:space="preserve"> Options are e</w:t>
      </w:r>
      <w:r w:rsidR="00A2310D" w:rsidRPr="006E0114">
        <w:rPr>
          <w:rFonts w:ascii="Garamond" w:hAnsi="Garamond"/>
          <w:sz w:val="24"/>
          <w:szCs w:val="24"/>
        </w:rPr>
        <w:t xml:space="preserve">ffective </w:t>
      </w:r>
      <w:r w:rsidR="00292EA9" w:rsidRPr="006E0114">
        <w:rPr>
          <w:rFonts w:ascii="Garamond" w:hAnsi="Garamond"/>
          <w:sz w:val="24"/>
          <w:szCs w:val="24"/>
        </w:rPr>
        <w:t>for students enrolling in Fall 2018 English classes at Coastline.</w:t>
      </w:r>
    </w:p>
    <w:p w:rsidR="0030413D" w:rsidRPr="006E0114" w:rsidRDefault="0030413D" w:rsidP="006E0114">
      <w:pPr>
        <w:pStyle w:val="ListParagraph"/>
        <w:numPr>
          <w:ilvl w:val="0"/>
          <w:numId w:val="6"/>
        </w:numPr>
        <w:spacing w:after="0" w:line="276" w:lineRule="auto"/>
        <w:rPr>
          <w:rFonts w:ascii="Garamond" w:hAnsi="Garamond"/>
          <w:sz w:val="24"/>
          <w:szCs w:val="24"/>
        </w:rPr>
      </w:pPr>
      <w:r w:rsidRPr="006E0114">
        <w:rPr>
          <w:rFonts w:ascii="Garamond" w:hAnsi="Garamond"/>
          <w:sz w:val="24"/>
          <w:szCs w:val="24"/>
        </w:rPr>
        <w:t xml:space="preserve">Students may use one or more of these options to </w:t>
      </w:r>
      <w:r w:rsidR="00A2310D" w:rsidRPr="006E0114">
        <w:rPr>
          <w:rFonts w:ascii="Garamond" w:hAnsi="Garamond"/>
          <w:sz w:val="24"/>
          <w:szCs w:val="24"/>
        </w:rPr>
        <w:t xml:space="preserve">help them </w:t>
      </w:r>
      <w:r w:rsidRPr="006E0114">
        <w:rPr>
          <w:rFonts w:ascii="Garamond" w:hAnsi="Garamond"/>
          <w:sz w:val="24"/>
          <w:szCs w:val="24"/>
        </w:rPr>
        <w:t>determine their optimal English level.</w:t>
      </w:r>
      <w:r w:rsidR="0093715C" w:rsidRPr="006E0114">
        <w:rPr>
          <w:rFonts w:ascii="Garamond" w:hAnsi="Garamond"/>
          <w:sz w:val="24"/>
          <w:szCs w:val="24"/>
        </w:rPr>
        <w:t xml:space="preserve">  </w:t>
      </w:r>
    </w:p>
    <w:p w:rsidR="006E0114" w:rsidRPr="00B63C8B" w:rsidRDefault="006E0114" w:rsidP="00B63C8B">
      <w:pPr>
        <w:spacing w:after="0" w:line="276" w:lineRule="auto"/>
        <w:rPr>
          <w:rFonts w:ascii="Garamond" w:hAnsi="Garamond"/>
          <w:sz w:val="24"/>
          <w:szCs w:val="24"/>
        </w:rPr>
      </w:pPr>
    </w:p>
    <w:p w:rsidR="00643186" w:rsidRPr="00643186" w:rsidRDefault="00643186" w:rsidP="006E0114">
      <w:pPr>
        <w:pStyle w:val="ListParagraph"/>
        <w:numPr>
          <w:ilvl w:val="0"/>
          <w:numId w:val="5"/>
        </w:numPr>
        <w:spacing w:after="0" w:line="276" w:lineRule="auto"/>
        <w:rPr>
          <w:rFonts w:ascii="Garamond" w:hAnsi="Garamond"/>
          <w:sz w:val="24"/>
          <w:szCs w:val="24"/>
        </w:rPr>
      </w:pPr>
      <w:r>
        <w:rPr>
          <w:rFonts w:ascii="Garamond" w:hAnsi="Garamond"/>
          <w:sz w:val="24"/>
          <w:szCs w:val="24"/>
        </w:rPr>
        <w:t>MMAP:  S</w:t>
      </w:r>
      <w:r w:rsidRPr="00643186">
        <w:rPr>
          <w:rFonts w:ascii="Garamond" w:hAnsi="Garamond"/>
          <w:sz w:val="24"/>
          <w:szCs w:val="24"/>
        </w:rPr>
        <w:t>tudents who graduated from h</w:t>
      </w:r>
      <w:r>
        <w:rPr>
          <w:rFonts w:ascii="Garamond" w:hAnsi="Garamond"/>
          <w:sz w:val="24"/>
          <w:szCs w:val="24"/>
        </w:rPr>
        <w:t>igh school</w:t>
      </w:r>
      <w:r w:rsidRPr="00643186">
        <w:rPr>
          <w:rFonts w:ascii="Garamond" w:hAnsi="Garamond"/>
          <w:sz w:val="24"/>
          <w:szCs w:val="24"/>
        </w:rPr>
        <w:t xml:space="preserve"> within the past ten years may</w:t>
      </w:r>
      <w:r w:rsidR="00E3059B">
        <w:rPr>
          <w:rFonts w:ascii="Garamond" w:hAnsi="Garamond"/>
          <w:sz w:val="24"/>
          <w:szCs w:val="24"/>
        </w:rPr>
        <w:t xml:space="preserve"> provide a </w:t>
      </w:r>
      <w:r w:rsidR="00A2310D">
        <w:rPr>
          <w:rFonts w:ascii="Garamond" w:hAnsi="Garamond"/>
          <w:sz w:val="24"/>
          <w:szCs w:val="24"/>
        </w:rPr>
        <w:t>high school transcript OR</w:t>
      </w:r>
      <w:r w:rsidRPr="00643186">
        <w:rPr>
          <w:rFonts w:ascii="Garamond" w:hAnsi="Garamond"/>
          <w:sz w:val="24"/>
          <w:szCs w:val="24"/>
        </w:rPr>
        <w:t xml:space="preserve"> self-report their </w:t>
      </w:r>
      <w:r>
        <w:rPr>
          <w:rFonts w:ascii="Garamond" w:hAnsi="Garamond"/>
          <w:sz w:val="24"/>
          <w:szCs w:val="24"/>
        </w:rPr>
        <w:t xml:space="preserve">cumulative </w:t>
      </w:r>
      <w:r w:rsidR="00DF288F">
        <w:rPr>
          <w:rFonts w:ascii="Garamond" w:hAnsi="Garamond"/>
          <w:sz w:val="24"/>
          <w:szCs w:val="24"/>
        </w:rPr>
        <w:t xml:space="preserve">high school </w:t>
      </w:r>
      <w:r w:rsidRPr="00643186">
        <w:rPr>
          <w:rFonts w:ascii="Garamond" w:hAnsi="Garamond"/>
          <w:sz w:val="24"/>
          <w:szCs w:val="24"/>
        </w:rPr>
        <w:t xml:space="preserve">GPA </w:t>
      </w:r>
      <w:r w:rsidR="00A2310D">
        <w:rPr>
          <w:rFonts w:ascii="Garamond" w:hAnsi="Garamond"/>
          <w:sz w:val="24"/>
          <w:szCs w:val="24"/>
        </w:rPr>
        <w:t>or</w:t>
      </w:r>
      <w:r w:rsidRPr="00643186">
        <w:rPr>
          <w:rFonts w:ascii="Garamond" w:hAnsi="Garamond"/>
          <w:sz w:val="24"/>
          <w:szCs w:val="24"/>
        </w:rPr>
        <w:t xml:space="preserve"> grade in </w:t>
      </w:r>
      <w:r w:rsidR="003F48D5">
        <w:rPr>
          <w:rFonts w:ascii="Garamond" w:hAnsi="Garamond"/>
          <w:sz w:val="24"/>
          <w:szCs w:val="24"/>
        </w:rPr>
        <w:t xml:space="preserve">their </w:t>
      </w:r>
      <w:r w:rsidRPr="00643186">
        <w:rPr>
          <w:rFonts w:ascii="Garamond" w:hAnsi="Garamond"/>
          <w:sz w:val="24"/>
          <w:szCs w:val="24"/>
        </w:rPr>
        <w:t xml:space="preserve">highest </w:t>
      </w:r>
      <w:r w:rsidR="00E3059B">
        <w:rPr>
          <w:rFonts w:ascii="Garamond" w:hAnsi="Garamond"/>
          <w:sz w:val="24"/>
          <w:szCs w:val="24"/>
        </w:rPr>
        <w:t xml:space="preserve">level of </w:t>
      </w:r>
      <w:r w:rsidR="00DF288F">
        <w:rPr>
          <w:rFonts w:ascii="Garamond" w:hAnsi="Garamond"/>
          <w:sz w:val="24"/>
          <w:szCs w:val="24"/>
        </w:rPr>
        <w:t xml:space="preserve">high school </w:t>
      </w:r>
      <w:r w:rsidR="00E3059B">
        <w:rPr>
          <w:rFonts w:ascii="Garamond" w:hAnsi="Garamond"/>
          <w:sz w:val="24"/>
          <w:szCs w:val="24"/>
        </w:rPr>
        <w:t xml:space="preserve">English. </w:t>
      </w:r>
    </w:p>
    <w:p w:rsidR="00643186" w:rsidRPr="00643186" w:rsidRDefault="00643186" w:rsidP="00E25007">
      <w:pPr>
        <w:spacing w:after="0" w:line="276" w:lineRule="auto"/>
        <w:jc w:val="center"/>
        <w:rPr>
          <w:rFonts w:ascii="Garamond" w:hAnsi="Garamond"/>
          <w:sz w:val="24"/>
          <w:szCs w:val="24"/>
        </w:rPr>
      </w:pPr>
    </w:p>
    <w:p w:rsidR="00643186" w:rsidRPr="00643186" w:rsidRDefault="00A2310D" w:rsidP="00E25007">
      <w:pPr>
        <w:spacing w:after="0" w:line="276" w:lineRule="auto"/>
        <w:jc w:val="center"/>
        <w:rPr>
          <w:rFonts w:ascii="Garamond" w:hAnsi="Garamond"/>
          <w:sz w:val="24"/>
          <w:szCs w:val="24"/>
        </w:rPr>
      </w:pPr>
      <w:r>
        <w:rPr>
          <w:rFonts w:ascii="Garamond" w:hAnsi="Garamond"/>
          <w:sz w:val="24"/>
          <w:szCs w:val="24"/>
        </w:rPr>
        <w:t>High school</w:t>
      </w:r>
      <w:r w:rsidRPr="00643186">
        <w:rPr>
          <w:rFonts w:ascii="Garamond" w:hAnsi="Garamond"/>
          <w:sz w:val="24"/>
          <w:szCs w:val="24"/>
        </w:rPr>
        <w:t xml:space="preserve"> </w:t>
      </w:r>
      <w:r>
        <w:rPr>
          <w:rFonts w:ascii="Garamond" w:hAnsi="Garamond"/>
          <w:sz w:val="24"/>
          <w:szCs w:val="24"/>
        </w:rPr>
        <w:t>c</w:t>
      </w:r>
      <w:r w:rsidRPr="00643186">
        <w:rPr>
          <w:rFonts w:ascii="Garamond" w:hAnsi="Garamond"/>
          <w:sz w:val="24"/>
          <w:szCs w:val="24"/>
        </w:rPr>
        <w:t>umulative</w:t>
      </w:r>
      <w:r w:rsidR="00643186" w:rsidRPr="00643186">
        <w:rPr>
          <w:rFonts w:ascii="Garamond" w:hAnsi="Garamond"/>
          <w:sz w:val="24"/>
          <w:szCs w:val="24"/>
        </w:rPr>
        <w:t xml:space="preserve"> GPA within the past </w:t>
      </w:r>
      <w:r w:rsidR="00643186">
        <w:rPr>
          <w:rFonts w:ascii="Garamond" w:hAnsi="Garamond"/>
          <w:sz w:val="24"/>
          <w:szCs w:val="24"/>
        </w:rPr>
        <w:t>ten</w:t>
      </w:r>
      <w:r w:rsidR="00643186" w:rsidRPr="00643186">
        <w:rPr>
          <w:rFonts w:ascii="Garamond" w:hAnsi="Garamond"/>
          <w:sz w:val="24"/>
          <w:szCs w:val="24"/>
        </w:rPr>
        <w:t xml:space="preserve"> years</w:t>
      </w:r>
    </w:p>
    <w:tbl>
      <w:tblPr>
        <w:tblStyle w:val="TableGrid"/>
        <w:tblW w:w="0" w:type="auto"/>
        <w:jc w:val="center"/>
        <w:tblLook w:val="04A0" w:firstRow="1" w:lastRow="0" w:firstColumn="1" w:lastColumn="0" w:noHBand="0" w:noVBand="1"/>
      </w:tblPr>
      <w:tblGrid>
        <w:gridCol w:w="2430"/>
        <w:gridCol w:w="2515"/>
      </w:tblGrid>
      <w:tr w:rsidR="00643186" w:rsidRPr="00643186" w:rsidTr="00643186">
        <w:trPr>
          <w:jc w:val="center"/>
        </w:trPr>
        <w:tc>
          <w:tcPr>
            <w:tcW w:w="2430"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Range 0.00 – 2.59</w:t>
            </w:r>
          </w:p>
        </w:tc>
        <w:tc>
          <w:tcPr>
            <w:tcW w:w="2515"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2.60+</w:t>
            </w:r>
          </w:p>
        </w:tc>
      </w:tr>
      <w:tr w:rsidR="00643186" w:rsidRPr="00643186" w:rsidTr="00643186">
        <w:trPr>
          <w:jc w:val="center"/>
        </w:trPr>
        <w:tc>
          <w:tcPr>
            <w:tcW w:w="2430"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ENGL C099/</w:t>
            </w:r>
            <w:r>
              <w:rPr>
                <w:rFonts w:ascii="Garamond" w:hAnsi="Garamond"/>
                <w:sz w:val="24"/>
                <w:szCs w:val="24"/>
              </w:rPr>
              <w:t>C</w:t>
            </w:r>
            <w:r w:rsidRPr="00643186">
              <w:rPr>
                <w:rFonts w:ascii="Garamond" w:hAnsi="Garamond"/>
                <w:sz w:val="24"/>
                <w:szCs w:val="24"/>
              </w:rPr>
              <w:t>103</w:t>
            </w:r>
          </w:p>
        </w:tc>
        <w:tc>
          <w:tcPr>
            <w:tcW w:w="2515"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ENGL C100/</w:t>
            </w:r>
            <w:r>
              <w:rPr>
                <w:rFonts w:ascii="Garamond" w:hAnsi="Garamond"/>
                <w:sz w:val="24"/>
                <w:szCs w:val="24"/>
              </w:rPr>
              <w:t>C</w:t>
            </w:r>
            <w:r w:rsidRPr="00643186">
              <w:rPr>
                <w:rFonts w:ascii="Garamond" w:hAnsi="Garamond"/>
                <w:sz w:val="24"/>
                <w:szCs w:val="24"/>
              </w:rPr>
              <w:t>135</w:t>
            </w:r>
          </w:p>
        </w:tc>
      </w:tr>
    </w:tbl>
    <w:p w:rsidR="00643186" w:rsidRPr="00100382" w:rsidRDefault="00100382" w:rsidP="00E25007">
      <w:pPr>
        <w:spacing w:after="0" w:line="276" w:lineRule="auto"/>
        <w:jc w:val="center"/>
        <w:rPr>
          <w:rFonts w:ascii="Garamond" w:hAnsi="Garamond"/>
          <w:i/>
          <w:sz w:val="24"/>
          <w:szCs w:val="24"/>
        </w:rPr>
      </w:pPr>
      <w:r w:rsidRPr="00100382">
        <w:rPr>
          <w:rFonts w:ascii="Garamond" w:hAnsi="Garamond"/>
          <w:i/>
          <w:sz w:val="24"/>
          <w:szCs w:val="24"/>
        </w:rPr>
        <w:t>or</w:t>
      </w:r>
    </w:p>
    <w:p w:rsidR="00643186" w:rsidRPr="00643186" w:rsidRDefault="00A2310D" w:rsidP="00E25007">
      <w:pPr>
        <w:pStyle w:val="CommentText"/>
        <w:numPr>
          <w:ilvl w:val="0"/>
          <w:numId w:val="0"/>
        </w:numPr>
        <w:spacing w:after="0" w:line="276" w:lineRule="auto"/>
        <w:jc w:val="center"/>
        <w:rPr>
          <w:rFonts w:ascii="Garamond" w:hAnsi="Garamond"/>
          <w:sz w:val="24"/>
          <w:szCs w:val="24"/>
        </w:rPr>
      </w:pPr>
      <w:r>
        <w:rPr>
          <w:rFonts w:ascii="Garamond" w:hAnsi="Garamond"/>
          <w:sz w:val="24"/>
          <w:szCs w:val="24"/>
        </w:rPr>
        <w:t xml:space="preserve">Grade in highest level of </w:t>
      </w:r>
      <w:r w:rsidR="00DF288F">
        <w:rPr>
          <w:rFonts w:ascii="Garamond" w:hAnsi="Garamond"/>
          <w:sz w:val="24"/>
          <w:szCs w:val="24"/>
        </w:rPr>
        <w:t xml:space="preserve">high school </w:t>
      </w:r>
      <w:r>
        <w:rPr>
          <w:rFonts w:ascii="Garamond" w:hAnsi="Garamond"/>
          <w:sz w:val="24"/>
          <w:szCs w:val="24"/>
        </w:rPr>
        <w:t>E</w:t>
      </w:r>
      <w:r w:rsidRPr="00643186">
        <w:rPr>
          <w:rFonts w:ascii="Garamond" w:hAnsi="Garamond"/>
          <w:sz w:val="24"/>
          <w:szCs w:val="24"/>
        </w:rPr>
        <w:t xml:space="preserve">nglish </w:t>
      </w:r>
      <w:r w:rsidR="00643186" w:rsidRPr="00643186">
        <w:rPr>
          <w:rFonts w:ascii="Garamond" w:hAnsi="Garamond"/>
          <w:sz w:val="24"/>
          <w:szCs w:val="24"/>
        </w:rPr>
        <w:t xml:space="preserve">within the past </w:t>
      </w:r>
      <w:r w:rsidR="00643186">
        <w:rPr>
          <w:rFonts w:ascii="Garamond" w:hAnsi="Garamond"/>
          <w:sz w:val="24"/>
          <w:szCs w:val="24"/>
        </w:rPr>
        <w:t>ten</w:t>
      </w:r>
      <w:r w:rsidR="00643186" w:rsidRPr="00643186">
        <w:rPr>
          <w:rFonts w:ascii="Garamond" w:hAnsi="Garamond"/>
          <w:sz w:val="24"/>
          <w:szCs w:val="24"/>
        </w:rPr>
        <w:t xml:space="preserve"> years</w:t>
      </w:r>
    </w:p>
    <w:tbl>
      <w:tblPr>
        <w:tblStyle w:val="TableGrid"/>
        <w:tblW w:w="0" w:type="auto"/>
        <w:jc w:val="center"/>
        <w:tblLook w:val="04A0" w:firstRow="1" w:lastRow="0" w:firstColumn="1" w:lastColumn="0" w:noHBand="0" w:noVBand="1"/>
      </w:tblPr>
      <w:tblGrid>
        <w:gridCol w:w="2430"/>
        <w:gridCol w:w="2515"/>
      </w:tblGrid>
      <w:tr w:rsidR="00643186" w:rsidRPr="00643186" w:rsidTr="00643186">
        <w:trPr>
          <w:jc w:val="center"/>
        </w:trPr>
        <w:tc>
          <w:tcPr>
            <w:tcW w:w="2430"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F - C</w:t>
            </w:r>
          </w:p>
        </w:tc>
        <w:tc>
          <w:tcPr>
            <w:tcW w:w="2515"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B – A</w:t>
            </w:r>
          </w:p>
        </w:tc>
      </w:tr>
      <w:tr w:rsidR="00643186" w:rsidRPr="00643186" w:rsidTr="00643186">
        <w:trPr>
          <w:jc w:val="center"/>
        </w:trPr>
        <w:tc>
          <w:tcPr>
            <w:tcW w:w="2430"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ENGL C099/</w:t>
            </w:r>
            <w:r>
              <w:rPr>
                <w:rFonts w:ascii="Garamond" w:hAnsi="Garamond"/>
                <w:sz w:val="24"/>
                <w:szCs w:val="24"/>
              </w:rPr>
              <w:t>C</w:t>
            </w:r>
            <w:r w:rsidRPr="00643186">
              <w:rPr>
                <w:rFonts w:ascii="Garamond" w:hAnsi="Garamond"/>
                <w:sz w:val="24"/>
                <w:szCs w:val="24"/>
              </w:rPr>
              <w:t>103</w:t>
            </w:r>
          </w:p>
        </w:tc>
        <w:tc>
          <w:tcPr>
            <w:tcW w:w="2515" w:type="dxa"/>
          </w:tcPr>
          <w:p w:rsidR="00643186" w:rsidRPr="00643186" w:rsidRDefault="00643186" w:rsidP="00E25007">
            <w:pPr>
              <w:spacing w:line="276" w:lineRule="auto"/>
              <w:jc w:val="center"/>
              <w:rPr>
                <w:rFonts w:ascii="Garamond" w:hAnsi="Garamond"/>
                <w:sz w:val="24"/>
                <w:szCs w:val="24"/>
              </w:rPr>
            </w:pPr>
            <w:r w:rsidRPr="00643186">
              <w:rPr>
                <w:rFonts w:ascii="Garamond" w:hAnsi="Garamond"/>
                <w:sz w:val="24"/>
                <w:szCs w:val="24"/>
              </w:rPr>
              <w:t>ENGL C100/</w:t>
            </w:r>
            <w:r>
              <w:rPr>
                <w:rFonts w:ascii="Garamond" w:hAnsi="Garamond"/>
                <w:sz w:val="24"/>
                <w:szCs w:val="24"/>
              </w:rPr>
              <w:t>C</w:t>
            </w:r>
            <w:r w:rsidRPr="00643186">
              <w:rPr>
                <w:rFonts w:ascii="Garamond" w:hAnsi="Garamond"/>
                <w:sz w:val="24"/>
                <w:szCs w:val="24"/>
              </w:rPr>
              <w:t>135</w:t>
            </w:r>
          </w:p>
        </w:tc>
      </w:tr>
    </w:tbl>
    <w:p w:rsidR="00643186" w:rsidRPr="00643186" w:rsidRDefault="00643186" w:rsidP="00E25007">
      <w:pPr>
        <w:spacing w:after="0" w:line="276" w:lineRule="auto"/>
        <w:rPr>
          <w:rFonts w:ascii="Garamond" w:hAnsi="Garamond"/>
          <w:sz w:val="24"/>
          <w:szCs w:val="24"/>
        </w:rPr>
      </w:pPr>
    </w:p>
    <w:p w:rsidR="00F22AA1" w:rsidRDefault="00F22AA1" w:rsidP="00F22AA1">
      <w:pPr>
        <w:pStyle w:val="ListParagraph"/>
        <w:numPr>
          <w:ilvl w:val="0"/>
          <w:numId w:val="5"/>
        </w:numPr>
        <w:spacing w:after="0" w:line="276" w:lineRule="auto"/>
        <w:rPr>
          <w:rFonts w:ascii="Garamond" w:hAnsi="Garamond"/>
          <w:sz w:val="24"/>
          <w:szCs w:val="24"/>
        </w:rPr>
      </w:pPr>
      <w:r>
        <w:rPr>
          <w:rFonts w:ascii="Garamond" w:hAnsi="Garamond"/>
          <w:sz w:val="24"/>
          <w:szCs w:val="24"/>
        </w:rPr>
        <w:t xml:space="preserve">PLACEMENT TEST:  Students may request to take the English Placement Test (EPT), which will guide them toward English C099/C103 or English C100/C135.  </w:t>
      </w:r>
    </w:p>
    <w:p w:rsidR="00F22AA1" w:rsidRDefault="00F22AA1" w:rsidP="00F22AA1">
      <w:pPr>
        <w:pStyle w:val="ListParagraph"/>
        <w:spacing w:after="0" w:line="276" w:lineRule="auto"/>
        <w:ind w:left="360"/>
        <w:jc w:val="center"/>
        <w:rPr>
          <w:rFonts w:ascii="Garamond" w:hAnsi="Garamond"/>
          <w:sz w:val="24"/>
          <w:szCs w:val="24"/>
        </w:rPr>
      </w:pPr>
    </w:p>
    <w:p w:rsidR="00F22AA1" w:rsidRPr="00767B57" w:rsidRDefault="00F22AA1" w:rsidP="00F22AA1">
      <w:pPr>
        <w:pStyle w:val="ListParagraph"/>
        <w:spacing w:after="0" w:line="276" w:lineRule="auto"/>
        <w:ind w:left="360"/>
        <w:jc w:val="center"/>
        <w:rPr>
          <w:rFonts w:ascii="Garamond" w:hAnsi="Garamond"/>
          <w:sz w:val="24"/>
          <w:szCs w:val="24"/>
        </w:rPr>
      </w:pPr>
      <w:r w:rsidRPr="00767B57">
        <w:rPr>
          <w:rFonts w:ascii="Garamond" w:hAnsi="Garamond"/>
          <w:sz w:val="24"/>
          <w:szCs w:val="24"/>
        </w:rPr>
        <w:t>ACCUPLACER CUT SCORES</w:t>
      </w:r>
    </w:p>
    <w:p w:rsidR="00F22AA1" w:rsidRPr="00767B57" w:rsidRDefault="00F22AA1" w:rsidP="00F22AA1">
      <w:pPr>
        <w:pStyle w:val="ListParagraph"/>
        <w:spacing w:after="0" w:line="276" w:lineRule="auto"/>
        <w:ind w:left="360"/>
        <w:jc w:val="center"/>
        <w:rPr>
          <w:rFonts w:ascii="Garamond" w:hAnsi="Garamond"/>
          <w:sz w:val="24"/>
          <w:szCs w:val="24"/>
        </w:rPr>
      </w:pPr>
      <w:r w:rsidRPr="00767B57">
        <w:rPr>
          <w:rFonts w:ascii="Garamond" w:hAnsi="Garamond"/>
          <w:sz w:val="24"/>
          <w:szCs w:val="24"/>
        </w:rPr>
        <w:t>0</w:t>
      </w:r>
      <w:r>
        <w:rPr>
          <w:rFonts w:ascii="Garamond" w:hAnsi="Garamond"/>
          <w:sz w:val="24"/>
          <w:szCs w:val="24"/>
        </w:rPr>
        <w:t xml:space="preserve"> to</w:t>
      </w:r>
      <w:r w:rsidRPr="00767B57">
        <w:rPr>
          <w:rFonts w:ascii="Garamond" w:hAnsi="Garamond"/>
          <w:sz w:val="24"/>
          <w:szCs w:val="24"/>
        </w:rPr>
        <w:t xml:space="preserve"> 165 = English C099/C103</w:t>
      </w:r>
    </w:p>
    <w:p w:rsidR="00F22AA1" w:rsidRDefault="00F22AA1" w:rsidP="00F22AA1">
      <w:pPr>
        <w:pStyle w:val="ListParagraph"/>
        <w:spacing w:after="0" w:line="276" w:lineRule="auto"/>
        <w:ind w:left="360"/>
        <w:jc w:val="center"/>
        <w:rPr>
          <w:rFonts w:ascii="Garamond" w:hAnsi="Garamond"/>
          <w:sz w:val="24"/>
          <w:szCs w:val="24"/>
        </w:rPr>
      </w:pPr>
      <w:r w:rsidRPr="00767B57">
        <w:rPr>
          <w:rFonts w:ascii="Garamond" w:hAnsi="Garamond"/>
          <w:sz w:val="24"/>
          <w:szCs w:val="24"/>
        </w:rPr>
        <w:t>166</w:t>
      </w:r>
      <w:r>
        <w:rPr>
          <w:rFonts w:ascii="Garamond" w:hAnsi="Garamond"/>
          <w:sz w:val="24"/>
          <w:szCs w:val="24"/>
        </w:rPr>
        <w:t xml:space="preserve"> to</w:t>
      </w:r>
      <w:r w:rsidRPr="00767B57">
        <w:rPr>
          <w:rFonts w:ascii="Garamond" w:hAnsi="Garamond"/>
          <w:sz w:val="24"/>
          <w:szCs w:val="24"/>
        </w:rPr>
        <w:t xml:space="preserve"> 240 = English C100/C135</w:t>
      </w:r>
    </w:p>
    <w:p w:rsidR="00F22AA1" w:rsidRDefault="00F22AA1" w:rsidP="00F22AA1">
      <w:pPr>
        <w:pStyle w:val="ListParagraph"/>
        <w:spacing w:after="0" w:line="276" w:lineRule="auto"/>
        <w:ind w:left="360"/>
        <w:jc w:val="center"/>
        <w:rPr>
          <w:rFonts w:ascii="Garamond" w:hAnsi="Garamond"/>
          <w:sz w:val="24"/>
          <w:szCs w:val="24"/>
        </w:rPr>
      </w:pPr>
    </w:p>
    <w:p w:rsidR="00B63C8B" w:rsidRPr="00F22AA1" w:rsidRDefault="00B63C8B" w:rsidP="00B63C8B">
      <w:pPr>
        <w:pStyle w:val="ListParagraph"/>
        <w:numPr>
          <w:ilvl w:val="0"/>
          <w:numId w:val="5"/>
        </w:numPr>
        <w:spacing w:after="0" w:line="276" w:lineRule="auto"/>
        <w:rPr>
          <w:rFonts w:ascii="Garamond" w:hAnsi="Garamond"/>
          <w:sz w:val="24"/>
          <w:szCs w:val="24"/>
        </w:rPr>
      </w:pPr>
      <w:r w:rsidRPr="00F22AA1">
        <w:rPr>
          <w:rFonts w:ascii="Garamond" w:hAnsi="Garamond"/>
          <w:sz w:val="24"/>
          <w:szCs w:val="24"/>
        </w:rPr>
        <w:t>ESL PATHWAY:  English Language Learners and ESL students are advised to complete ESL C054: Grammar, Reading, and Writing 4A before enrolling in English C099.</w:t>
      </w:r>
    </w:p>
    <w:p w:rsidR="00105532" w:rsidRPr="00105532" w:rsidRDefault="00105532" w:rsidP="00105532">
      <w:pPr>
        <w:spacing w:after="0" w:line="276" w:lineRule="auto"/>
        <w:rPr>
          <w:rFonts w:ascii="Garamond" w:hAnsi="Garamond"/>
          <w:sz w:val="24"/>
          <w:szCs w:val="24"/>
        </w:rPr>
      </w:pPr>
    </w:p>
    <w:p w:rsidR="00863431" w:rsidRDefault="0030413D" w:rsidP="00B63C8B">
      <w:pPr>
        <w:pStyle w:val="ListParagraph"/>
        <w:numPr>
          <w:ilvl w:val="0"/>
          <w:numId w:val="5"/>
        </w:numPr>
        <w:spacing w:after="0" w:line="276" w:lineRule="auto"/>
        <w:rPr>
          <w:rFonts w:ascii="Garamond" w:hAnsi="Garamond"/>
          <w:sz w:val="24"/>
          <w:szCs w:val="24"/>
        </w:rPr>
      </w:pPr>
      <w:r w:rsidRPr="0093715C">
        <w:rPr>
          <w:rFonts w:ascii="Garamond" w:hAnsi="Garamond"/>
          <w:sz w:val="24"/>
          <w:szCs w:val="24"/>
        </w:rPr>
        <w:t xml:space="preserve">CHALLENGE EXAM:  </w:t>
      </w:r>
      <w:r w:rsidR="00767B57" w:rsidRPr="0093715C">
        <w:rPr>
          <w:rFonts w:ascii="Garamond" w:hAnsi="Garamond"/>
          <w:sz w:val="24"/>
          <w:szCs w:val="24"/>
        </w:rPr>
        <w:t xml:space="preserve">Students may </w:t>
      </w:r>
      <w:r w:rsidR="00A2310D">
        <w:rPr>
          <w:rFonts w:ascii="Garamond" w:hAnsi="Garamond"/>
          <w:sz w:val="24"/>
          <w:szCs w:val="24"/>
        </w:rPr>
        <w:t>take the</w:t>
      </w:r>
      <w:r w:rsidR="00EC1E22" w:rsidRPr="0093715C">
        <w:rPr>
          <w:rFonts w:ascii="Garamond" w:hAnsi="Garamond"/>
          <w:sz w:val="24"/>
          <w:szCs w:val="24"/>
        </w:rPr>
        <w:t xml:space="preserve"> </w:t>
      </w:r>
      <w:r w:rsidR="00A2310D">
        <w:rPr>
          <w:rFonts w:ascii="Garamond" w:hAnsi="Garamond"/>
          <w:sz w:val="24"/>
          <w:szCs w:val="24"/>
        </w:rPr>
        <w:t>C</w:t>
      </w:r>
      <w:r w:rsidR="0031212B" w:rsidRPr="0093715C">
        <w:rPr>
          <w:rFonts w:ascii="Garamond" w:hAnsi="Garamond"/>
          <w:sz w:val="24"/>
          <w:szCs w:val="24"/>
        </w:rPr>
        <w:t xml:space="preserve">hallenge </w:t>
      </w:r>
      <w:r w:rsidR="00A2310D">
        <w:rPr>
          <w:rFonts w:ascii="Garamond" w:hAnsi="Garamond"/>
          <w:sz w:val="24"/>
          <w:szCs w:val="24"/>
        </w:rPr>
        <w:t>E</w:t>
      </w:r>
      <w:r w:rsidR="0031212B" w:rsidRPr="0093715C">
        <w:rPr>
          <w:rFonts w:ascii="Garamond" w:hAnsi="Garamond"/>
          <w:sz w:val="24"/>
          <w:szCs w:val="24"/>
        </w:rPr>
        <w:t xml:space="preserve">xam </w:t>
      </w:r>
      <w:r w:rsidRPr="0093715C">
        <w:rPr>
          <w:rFonts w:ascii="Garamond" w:hAnsi="Garamond"/>
          <w:sz w:val="24"/>
          <w:szCs w:val="24"/>
        </w:rPr>
        <w:t xml:space="preserve">to determine whether their writing is </w:t>
      </w:r>
      <w:r w:rsidR="0093715C">
        <w:rPr>
          <w:rFonts w:ascii="Garamond" w:hAnsi="Garamond"/>
          <w:sz w:val="24"/>
          <w:szCs w:val="24"/>
        </w:rPr>
        <w:t xml:space="preserve">currently </w:t>
      </w:r>
      <w:r w:rsidRPr="0093715C">
        <w:rPr>
          <w:rFonts w:ascii="Garamond" w:hAnsi="Garamond"/>
          <w:sz w:val="24"/>
          <w:szCs w:val="24"/>
        </w:rPr>
        <w:t xml:space="preserve">at the 099 or 100 level.  </w:t>
      </w:r>
    </w:p>
    <w:p w:rsidR="00B63C8B" w:rsidRPr="00B63C8B" w:rsidRDefault="00B63C8B" w:rsidP="00B63C8B">
      <w:pPr>
        <w:spacing w:after="0" w:line="276" w:lineRule="auto"/>
        <w:rPr>
          <w:rFonts w:ascii="Garamond" w:hAnsi="Garamond"/>
          <w:sz w:val="24"/>
          <w:szCs w:val="24"/>
        </w:rPr>
      </w:pPr>
    </w:p>
    <w:p w:rsidR="00F22AA1" w:rsidRDefault="00863431" w:rsidP="00A83148">
      <w:pPr>
        <w:pStyle w:val="ListParagraph"/>
        <w:numPr>
          <w:ilvl w:val="0"/>
          <w:numId w:val="5"/>
        </w:numPr>
        <w:spacing w:after="0" w:line="276" w:lineRule="auto"/>
        <w:rPr>
          <w:rFonts w:ascii="Garamond" w:hAnsi="Garamond"/>
          <w:sz w:val="24"/>
          <w:szCs w:val="24"/>
        </w:rPr>
      </w:pPr>
      <w:r>
        <w:rPr>
          <w:rFonts w:ascii="Garamond" w:hAnsi="Garamond"/>
          <w:sz w:val="24"/>
          <w:szCs w:val="24"/>
        </w:rPr>
        <w:t>CRE</w:t>
      </w:r>
      <w:r w:rsidR="00A2310D">
        <w:rPr>
          <w:rFonts w:ascii="Garamond" w:hAnsi="Garamond"/>
          <w:sz w:val="24"/>
          <w:szCs w:val="24"/>
        </w:rPr>
        <w:t xml:space="preserve">DIT BY EXAM:  Students may </w:t>
      </w:r>
      <w:r w:rsidR="003F48D5">
        <w:rPr>
          <w:rFonts w:ascii="Garamond" w:hAnsi="Garamond"/>
          <w:sz w:val="24"/>
          <w:szCs w:val="24"/>
        </w:rPr>
        <w:t xml:space="preserve">request the Credit by Exam; a pass confers credit for English C099. </w:t>
      </w:r>
    </w:p>
    <w:p w:rsidR="00A83148" w:rsidRDefault="00A83148" w:rsidP="00A83148">
      <w:pPr>
        <w:spacing w:after="0" w:line="276" w:lineRule="auto"/>
        <w:rPr>
          <w:rFonts w:ascii="Garamond" w:hAnsi="Garamond"/>
          <w:sz w:val="24"/>
          <w:szCs w:val="24"/>
        </w:rPr>
      </w:pPr>
    </w:p>
    <w:p w:rsidR="009B683F" w:rsidRDefault="009B683F" w:rsidP="009B683F">
      <w:pPr>
        <w:pStyle w:val="ListParagraph"/>
        <w:numPr>
          <w:ilvl w:val="0"/>
          <w:numId w:val="5"/>
        </w:numPr>
        <w:spacing w:after="0" w:line="276" w:lineRule="auto"/>
        <w:rPr>
          <w:rFonts w:ascii="Garamond" w:hAnsi="Garamond"/>
          <w:sz w:val="24"/>
          <w:szCs w:val="24"/>
        </w:rPr>
      </w:pPr>
      <w:r>
        <w:rPr>
          <w:rFonts w:ascii="Garamond" w:hAnsi="Garamond"/>
          <w:sz w:val="24"/>
          <w:szCs w:val="24"/>
        </w:rPr>
        <w:t xml:space="preserve">SELF-PLACE INTO BUSINESS WRITING:  </w:t>
      </w:r>
      <w:r w:rsidRPr="00767B57">
        <w:rPr>
          <w:rFonts w:ascii="Garamond" w:hAnsi="Garamond"/>
          <w:sz w:val="24"/>
          <w:szCs w:val="24"/>
        </w:rPr>
        <w:t xml:space="preserve">English C099 and C100 are not offered as correspondence courses, independent study courses, telecourses, or cable courses.  However, students learning </w:t>
      </w:r>
      <w:r>
        <w:rPr>
          <w:rFonts w:ascii="Garamond" w:hAnsi="Garamond"/>
          <w:sz w:val="24"/>
          <w:szCs w:val="24"/>
        </w:rPr>
        <w:t>through</w:t>
      </w:r>
      <w:r w:rsidRPr="00767B57">
        <w:rPr>
          <w:rFonts w:ascii="Garamond" w:hAnsi="Garamond"/>
          <w:sz w:val="24"/>
          <w:szCs w:val="24"/>
        </w:rPr>
        <w:t xml:space="preserve"> those deliveries</w:t>
      </w:r>
      <w:r>
        <w:rPr>
          <w:rFonts w:ascii="Garamond" w:hAnsi="Garamond"/>
          <w:sz w:val="24"/>
          <w:szCs w:val="24"/>
        </w:rPr>
        <w:t xml:space="preserve"> who wish to study English C135: Business Writing</w:t>
      </w:r>
      <w:r w:rsidRPr="00767B57">
        <w:rPr>
          <w:rFonts w:ascii="Garamond" w:hAnsi="Garamond"/>
          <w:sz w:val="24"/>
          <w:szCs w:val="24"/>
        </w:rPr>
        <w:t xml:space="preserve"> may self-place directly into </w:t>
      </w:r>
      <w:r>
        <w:rPr>
          <w:rFonts w:ascii="Garamond" w:hAnsi="Garamond"/>
          <w:sz w:val="24"/>
          <w:szCs w:val="24"/>
        </w:rPr>
        <w:t xml:space="preserve">that level without first taking the prerequisite, </w:t>
      </w:r>
      <w:r w:rsidRPr="00767B57">
        <w:rPr>
          <w:rFonts w:ascii="Garamond" w:hAnsi="Garamond"/>
          <w:sz w:val="24"/>
          <w:szCs w:val="24"/>
        </w:rPr>
        <w:t>English C103</w:t>
      </w:r>
      <w:r>
        <w:rPr>
          <w:rFonts w:ascii="Garamond" w:hAnsi="Garamond"/>
          <w:sz w:val="24"/>
          <w:szCs w:val="24"/>
        </w:rPr>
        <w:t>: Business English.</w:t>
      </w:r>
    </w:p>
    <w:p w:rsidR="009B683F" w:rsidRPr="009B683F" w:rsidRDefault="009B683F" w:rsidP="009B683F">
      <w:pPr>
        <w:spacing w:after="0" w:line="276" w:lineRule="auto"/>
        <w:rPr>
          <w:rFonts w:ascii="Garamond" w:hAnsi="Garamond"/>
          <w:sz w:val="24"/>
          <w:szCs w:val="24"/>
        </w:rPr>
      </w:pPr>
    </w:p>
    <w:p w:rsidR="00F22AA1" w:rsidRPr="009B683F" w:rsidRDefault="00F22AA1" w:rsidP="00F22AA1">
      <w:pPr>
        <w:pStyle w:val="ListParagraph"/>
        <w:numPr>
          <w:ilvl w:val="0"/>
          <w:numId w:val="5"/>
        </w:numPr>
        <w:spacing w:after="0" w:line="276" w:lineRule="auto"/>
        <w:rPr>
          <w:rFonts w:ascii="Garamond" w:hAnsi="Garamond"/>
          <w:sz w:val="24"/>
          <w:szCs w:val="24"/>
        </w:rPr>
      </w:pPr>
      <w:r w:rsidRPr="006E0114">
        <w:rPr>
          <w:rFonts w:ascii="Garamond" w:hAnsi="Garamond"/>
          <w:sz w:val="24"/>
          <w:szCs w:val="24"/>
        </w:rPr>
        <w:t>SELF-PLACE</w:t>
      </w:r>
      <w:r>
        <w:rPr>
          <w:rFonts w:ascii="Garamond" w:hAnsi="Garamond"/>
          <w:sz w:val="24"/>
          <w:szCs w:val="24"/>
        </w:rPr>
        <w:t xml:space="preserve"> INTO FRESHMAN COMPOSITION</w:t>
      </w:r>
      <w:r w:rsidRPr="006E0114">
        <w:rPr>
          <w:rFonts w:ascii="Garamond" w:hAnsi="Garamond"/>
          <w:sz w:val="24"/>
          <w:szCs w:val="24"/>
        </w:rPr>
        <w:t xml:space="preserve">:  As of January 1, 2018, </w:t>
      </w:r>
      <w:r>
        <w:rPr>
          <w:rFonts w:ascii="Garamond" w:hAnsi="Garamond"/>
          <w:sz w:val="24"/>
          <w:szCs w:val="24"/>
        </w:rPr>
        <w:t xml:space="preserve">students may bypass developmental-level prerequisites and place themselves into college-level math and English: </w:t>
      </w:r>
      <w:r w:rsidRPr="006E0114">
        <w:rPr>
          <w:rFonts w:ascii="Garamond" w:hAnsi="Garamond"/>
          <w:sz w:val="24"/>
          <w:szCs w:val="24"/>
        </w:rPr>
        <w:t>“a community college district or community college may use self-reported high school information or guided placement, including self-placement for students” (AB 705, 2017, Sec. 2D).  Students enrolling in math and English classes under this open placement model may wish to receive guidance to maximize their likelihood of succeeding in college-level (non-developmental) math and English classes in the shortest time possible.  Thus, we recommend that students seek a counselor’s or advisor’s input if they place into English C099</w:t>
      </w:r>
      <w:r>
        <w:rPr>
          <w:rFonts w:ascii="Garamond" w:hAnsi="Garamond"/>
          <w:sz w:val="24"/>
          <w:szCs w:val="24"/>
        </w:rPr>
        <w:t>: Fundamentals of Composition</w:t>
      </w:r>
      <w:r w:rsidRPr="006E0114">
        <w:rPr>
          <w:rFonts w:ascii="Garamond" w:hAnsi="Garamond"/>
          <w:sz w:val="24"/>
          <w:szCs w:val="24"/>
        </w:rPr>
        <w:t xml:space="preserve"> via </w:t>
      </w:r>
      <w:r w:rsidR="003F48D5">
        <w:rPr>
          <w:rFonts w:ascii="Garamond" w:hAnsi="Garamond"/>
          <w:sz w:val="24"/>
          <w:szCs w:val="24"/>
        </w:rPr>
        <w:t>the above options</w:t>
      </w:r>
      <w:r w:rsidRPr="006E0114">
        <w:rPr>
          <w:rFonts w:ascii="Garamond" w:hAnsi="Garamond"/>
          <w:sz w:val="24"/>
          <w:szCs w:val="24"/>
        </w:rPr>
        <w:t xml:space="preserve"> yet wish </w:t>
      </w:r>
      <w:r>
        <w:rPr>
          <w:rFonts w:ascii="Garamond" w:hAnsi="Garamond"/>
          <w:sz w:val="24"/>
          <w:szCs w:val="24"/>
        </w:rPr>
        <w:t>to self-place into English C100: Freshman Composition.</w:t>
      </w:r>
    </w:p>
    <w:p w:rsidR="00A83148" w:rsidRPr="00A83148" w:rsidRDefault="00A83148" w:rsidP="00A83148">
      <w:pPr>
        <w:spacing w:after="0" w:line="276" w:lineRule="auto"/>
        <w:rPr>
          <w:rFonts w:ascii="Garamond" w:hAnsi="Garamond"/>
          <w:sz w:val="24"/>
          <w:szCs w:val="24"/>
        </w:rPr>
      </w:pPr>
    </w:p>
    <w:p w:rsidR="00E96D05" w:rsidRPr="0093715C" w:rsidRDefault="00E96D05" w:rsidP="00E96D05">
      <w:pPr>
        <w:pStyle w:val="ListParagraph"/>
        <w:numPr>
          <w:ilvl w:val="0"/>
          <w:numId w:val="5"/>
        </w:numPr>
        <w:spacing w:after="0" w:line="276" w:lineRule="auto"/>
        <w:rPr>
          <w:rFonts w:ascii="Garamond" w:hAnsi="Garamond"/>
          <w:sz w:val="24"/>
          <w:szCs w:val="24"/>
        </w:rPr>
      </w:pPr>
      <w:r>
        <w:rPr>
          <w:rFonts w:ascii="Garamond" w:hAnsi="Garamond"/>
          <w:sz w:val="24"/>
          <w:szCs w:val="24"/>
        </w:rPr>
        <w:t xml:space="preserve">ENGLISH C100 WITH CO-REQUISITE:  Students who place into English C099 may enroll in a special English C100 course that </w:t>
      </w:r>
      <w:r w:rsidR="009B683F">
        <w:rPr>
          <w:rFonts w:ascii="Garamond" w:hAnsi="Garamond"/>
          <w:sz w:val="24"/>
          <w:szCs w:val="24"/>
        </w:rPr>
        <w:t>requires concurrent enrollment in a</w:t>
      </w:r>
      <w:r>
        <w:rPr>
          <w:rFonts w:ascii="Garamond" w:hAnsi="Garamond"/>
          <w:sz w:val="24"/>
          <w:szCs w:val="24"/>
        </w:rPr>
        <w:t xml:space="preserve"> co-requisite basic skills course.  [Th</w:t>
      </w:r>
      <w:r w:rsidR="00355601">
        <w:rPr>
          <w:rFonts w:ascii="Garamond" w:hAnsi="Garamond"/>
          <w:sz w:val="24"/>
          <w:szCs w:val="24"/>
        </w:rPr>
        <w:t>e co-req’s</w:t>
      </w:r>
      <w:r w:rsidR="00F22AA1">
        <w:rPr>
          <w:rFonts w:ascii="Garamond" w:hAnsi="Garamond"/>
          <w:sz w:val="24"/>
          <w:szCs w:val="24"/>
        </w:rPr>
        <w:t xml:space="preserve"> </w:t>
      </w:r>
      <w:r w:rsidR="00355601">
        <w:rPr>
          <w:rFonts w:ascii="Garamond" w:hAnsi="Garamond"/>
          <w:sz w:val="24"/>
          <w:szCs w:val="24"/>
        </w:rPr>
        <w:t>COR</w:t>
      </w:r>
      <w:r>
        <w:rPr>
          <w:rFonts w:ascii="Garamond" w:hAnsi="Garamond"/>
          <w:sz w:val="24"/>
          <w:szCs w:val="24"/>
        </w:rPr>
        <w:t xml:space="preserve"> is being developed during Spring ’18.] </w:t>
      </w:r>
    </w:p>
    <w:sectPr w:rsidR="00E96D05" w:rsidRPr="0093715C" w:rsidSect="00C406A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17D" w:rsidRDefault="0082617D" w:rsidP="00100382">
      <w:pPr>
        <w:spacing w:after="0" w:line="240" w:lineRule="auto"/>
      </w:pPr>
      <w:r>
        <w:separator/>
      </w:r>
    </w:p>
  </w:endnote>
  <w:endnote w:type="continuationSeparator" w:id="0">
    <w:p w:rsidR="0082617D" w:rsidRDefault="0082617D" w:rsidP="0010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17D" w:rsidRDefault="0082617D" w:rsidP="00100382">
      <w:pPr>
        <w:spacing w:after="0" w:line="240" w:lineRule="auto"/>
      </w:pPr>
      <w:r>
        <w:separator/>
      </w:r>
    </w:p>
  </w:footnote>
  <w:footnote w:type="continuationSeparator" w:id="0">
    <w:p w:rsidR="0082617D" w:rsidRDefault="0082617D" w:rsidP="0010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22330"/>
      <w:docPartObj>
        <w:docPartGallery w:val="Page Numbers (Top of Page)"/>
        <w:docPartUnique/>
      </w:docPartObj>
    </w:sdtPr>
    <w:sdtEndPr>
      <w:rPr>
        <w:noProof/>
      </w:rPr>
    </w:sdtEndPr>
    <w:sdtContent>
      <w:p w:rsidR="00100382" w:rsidRDefault="00100382">
        <w:pPr>
          <w:pStyle w:val="Header"/>
          <w:jc w:val="right"/>
        </w:pPr>
        <w:r>
          <w:fldChar w:fldCharType="begin"/>
        </w:r>
        <w:r>
          <w:instrText xml:space="preserve"> PAGE   \* MERGEFORMAT </w:instrText>
        </w:r>
        <w:r>
          <w:fldChar w:fldCharType="separate"/>
        </w:r>
        <w:r w:rsidR="00EE095B">
          <w:rPr>
            <w:noProof/>
          </w:rPr>
          <w:t>2</w:t>
        </w:r>
        <w:r>
          <w:rPr>
            <w:noProof/>
          </w:rPr>
          <w:fldChar w:fldCharType="end"/>
        </w:r>
      </w:p>
    </w:sdtContent>
  </w:sdt>
  <w:p w:rsidR="00100382" w:rsidRDefault="0010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9BA"/>
    <w:multiLevelType w:val="multilevel"/>
    <w:tmpl w:val="1D54A5E8"/>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DB5EAA"/>
    <w:multiLevelType w:val="hybridMultilevel"/>
    <w:tmpl w:val="8CE83F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26A4D"/>
    <w:multiLevelType w:val="hybridMultilevel"/>
    <w:tmpl w:val="641CE062"/>
    <w:lvl w:ilvl="0" w:tplc="B98CB8EC">
      <w:start w:val="1"/>
      <w:numFmt w:val="decimal"/>
      <w:lvlText w:val="%1."/>
      <w:lvlJc w:val="left"/>
      <w:pPr>
        <w:ind w:left="360" w:hanging="360"/>
      </w:pPr>
      <w:rPr>
        <w:rFonts w:ascii="Garamond" w:eastAsiaTheme="minorHAnsi" w:hAnsi="Garamond"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0C7E3D"/>
    <w:multiLevelType w:val="hybridMultilevel"/>
    <w:tmpl w:val="B3C07D8C"/>
    <w:lvl w:ilvl="0" w:tplc="FC8411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1A5C34"/>
    <w:multiLevelType w:val="hybridMultilevel"/>
    <w:tmpl w:val="F7425346"/>
    <w:lvl w:ilvl="0" w:tplc="008444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12DCA"/>
    <w:multiLevelType w:val="hybridMultilevel"/>
    <w:tmpl w:val="B3C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A9"/>
    <w:rsid w:val="00037E35"/>
    <w:rsid w:val="00044EA3"/>
    <w:rsid w:val="000529E9"/>
    <w:rsid w:val="000951F2"/>
    <w:rsid w:val="000E1AFE"/>
    <w:rsid w:val="00100382"/>
    <w:rsid w:val="00105532"/>
    <w:rsid w:val="0011077A"/>
    <w:rsid w:val="00111057"/>
    <w:rsid w:val="001137A9"/>
    <w:rsid w:val="001167F7"/>
    <w:rsid w:val="00145320"/>
    <w:rsid w:val="00146085"/>
    <w:rsid w:val="00146A94"/>
    <w:rsid w:val="00160086"/>
    <w:rsid w:val="00161210"/>
    <w:rsid w:val="00194E01"/>
    <w:rsid w:val="001A1CDE"/>
    <w:rsid w:val="001D5C5D"/>
    <w:rsid w:val="001D732D"/>
    <w:rsid w:val="002209AE"/>
    <w:rsid w:val="002275F4"/>
    <w:rsid w:val="00236430"/>
    <w:rsid w:val="00237B35"/>
    <w:rsid w:val="00245EC0"/>
    <w:rsid w:val="00261DFA"/>
    <w:rsid w:val="0026471E"/>
    <w:rsid w:val="00276E28"/>
    <w:rsid w:val="00284A82"/>
    <w:rsid w:val="00292EA9"/>
    <w:rsid w:val="002979CE"/>
    <w:rsid w:val="002A165D"/>
    <w:rsid w:val="002B3F52"/>
    <w:rsid w:val="002B51D8"/>
    <w:rsid w:val="002C4317"/>
    <w:rsid w:val="002E0649"/>
    <w:rsid w:val="002E5E75"/>
    <w:rsid w:val="0030413D"/>
    <w:rsid w:val="00310E8E"/>
    <w:rsid w:val="0031212B"/>
    <w:rsid w:val="003463E0"/>
    <w:rsid w:val="00346A93"/>
    <w:rsid w:val="00351BFA"/>
    <w:rsid w:val="00355601"/>
    <w:rsid w:val="00355F10"/>
    <w:rsid w:val="00372A34"/>
    <w:rsid w:val="0037368C"/>
    <w:rsid w:val="003B4392"/>
    <w:rsid w:val="003C4665"/>
    <w:rsid w:val="003D2EFF"/>
    <w:rsid w:val="003E1812"/>
    <w:rsid w:val="003F48D5"/>
    <w:rsid w:val="00411B79"/>
    <w:rsid w:val="00441ECB"/>
    <w:rsid w:val="00451EFA"/>
    <w:rsid w:val="00452BE7"/>
    <w:rsid w:val="00462BF9"/>
    <w:rsid w:val="004846C2"/>
    <w:rsid w:val="004A3217"/>
    <w:rsid w:val="004D1AE2"/>
    <w:rsid w:val="004F7BCA"/>
    <w:rsid w:val="00521DE8"/>
    <w:rsid w:val="00533072"/>
    <w:rsid w:val="00533D6B"/>
    <w:rsid w:val="005711FD"/>
    <w:rsid w:val="005A23F3"/>
    <w:rsid w:val="005B2F04"/>
    <w:rsid w:val="005E180C"/>
    <w:rsid w:val="005F068B"/>
    <w:rsid w:val="005F32D9"/>
    <w:rsid w:val="005F541F"/>
    <w:rsid w:val="00601050"/>
    <w:rsid w:val="006102FA"/>
    <w:rsid w:val="00622B1C"/>
    <w:rsid w:val="00623594"/>
    <w:rsid w:val="00627F03"/>
    <w:rsid w:val="00635980"/>
    <w:rsid w:val="00643186"/>
    <w:rsid w:val="006460A3"/>
    <w:rsid w:val="00655F1A"/>
    <w:rsid w:val="006707E8"/>
    <w:rsid w:val="006715B4"/>
    <w:rsid w:val="00684524"/>
    <w:rsid w:val="00690447"/>
    <w:rsid w:val="006A1E8D"/>
    <w:rsid w:val="006B4FEB"/>
    <w:rsid w:val="006C19C1"/>
    <w:rsid w:val="006D67F8"/>
    <w:rsid w:val="006E0114"/>
    <w:rsid w:val="00711E4B"/>
    <w:rsid w:val="00757CFF"/>
    <w:rsid w:val="00764B04"/>
    <w:rsid w:val="00767B57"/>
    <w:rsid w:val="00772F12"/>
    <w:rsid w:val="007B2106"/>
    <w:rsid w:val="007C70D5"/>
    <w:rsid w:val="007D6C0F"/>
    <w:rsid w:val="007F3490"/>
    <w:rsid w:val="007F6665"/>
    <w:rsid w:val="0082298B"/>
    <w:rsid w:val="0082617D"/>
    <w:rsid w:val="008470DB"/>
    <w:rsid w:val="0086090C"/>
    <w:rsid w:val="00863431"/>
    <w:rsid w:val="00867224"/>
    <w:rsid w:val="00875BE5"/>
    <w:rsid w:val="008830FE"/>
    <w:rsid w:val="008B0119"/>
    <w:rsid w:val="008E254A"/>
    <w:rsid w:val="008E6957"/>
    <w:rsid w:val="008E6D30"/>
    <w:rsid w:val="00916649"/>
    <w:rsid w:val="0093149C"/>
    <w:rsid w:val="0093715C"/>
    <w:rsid w:val="00951747"/>
    <w:rsid w:val="009838FC"/>
    <w:rsid w:val="009971A0"/>
    <w:rsid w:val="009B683F"/>
    <w:rsid w:val="009C0208"/>
    <w:rsid w:val="009C34C6"/>
    <w:rsid w:val="009C571E"/>
    <w:rsid w:val="009D220D"/>
    <w:rsid w:val="009F1EC5"/>
    <w:rsid w:val="009F2607"/>
    <w:rsid w:val="00A2310D"/>
    <w:rsid w:val="00A70F7F"/>
    <w:rsid w:val="00A83148"/>
    <w:rsid w:val="00A878BD"/>
    <w:rsid w:val="00A91160"/>
    <w:rsid w:val="00AA4968"/>
    <w:rsid w:val="00AC3855"/>
    <w:rsid w:val="00AC74B9"/>
    <w:rsid w:val="00AF68C8"/>
    <w:rsid w:val="00B060A8"/>
    <w:rsid w:val="00B1190C"/>
    <w:rsid w:val="00B63C8B"/>
    <w:rsid w:val="00B742DE"/>
    <w:rsid w:val="00B90506"/>
    <w:rsid w:val="00BA1451"/>
    <w:rsid w:val="00BB71D5"/>
    <w:rsid w:val="00BC136E"/>
    <w:rsid w:val="00C13B6D"/>
    <w:rsid w:val="00C406AE"/>
    <w:rsid w:val="00C44B43"/>
    <w:rsid w:val="00C52F2D"/>
    <w:rsid w:val="00C572AB"/>
    <w:rsid w:val="00C750B8"/>
    <w:rsid w:val="00C85775"/>
    <w:rsid w:val="00CA4F49"/>
    <w:rsid w:val="00CB55DE"/>
    <w:rsid w:val="00D1353A"/>
    <w:rsid w:val="00D3103A"/>
    <w:rsid w:val="00D43471"/>
    <w:rsid w:val="00D61F7B"/>
    <w:rsid w:val="00D627CC"/>
    <w:rsid w:val="00D62FE2"/>
    <w:rsid w:val="00D9182D"/>
    <w:rsid w:val="00DA0D4E"/>
    <w:rsid w:val="00DA6399"/>
    <w:rsid w:val="00DC5412"/>
    <w:rsid w:val="00DC6560"/>
    <w:rsid w:val="00DF288F"/>
    <w:rsid w:val="00E1072B"/>
    <w:rsid w:val="00E11004"/>
    <w:rsid w:val="00E219B2"/>
    <w:rsid w:val="00E25007"/>
    <w:rsid w:val="00E27D69"/>
    <w:rsid w:val="00E3059B"/>
    <w:rsid w:val="00E456EF"/>
    <w:rsid w:val="00E55333"/>
    <w:rsid w:val="00E65666"/>
    <w:rsid w:val="00E75ED3"/>
    <w:rsid w:val="00E833BE"/>
    <w:rsid w:val="00E96D05"/>
    <w:rsid w:val="00EA0892"/>
    <w:rsid w:val="00EA7306"/>
    <w:rsid w:val="00EC1E22"/>
    <w:rsid w:val="00EC3B62"/>
    <w:rsid w:val="00EE095B"/>
    <w:rsid w:val="00F00A73"/>
    <w:rsid w:val="00F05D78"/>
    <w:rsid w:val="00F22AA1"/>
    <w:rsid w:val="00F268D4"/>
    <w:rsid w:val="00F27B3E"/>
    <w:rsid w:val="00F32967"/>
    <w:rsid w:val="00F54674"/>
    <w:rsid w:val="00F548DC"/>
    <w:rsid w:val="00FA2E02"/>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32A1-C65B-4ACF-9C23-D6E7E70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85775"/>
    <w:pPr>
      <w:numPr>
        <w:numId w:val="2"/>
      </w:numPr>
      <w:spacing w:after="200" w:line="240" w:lineRule="auto"/>
      <w:ind w:hanging="360"/>
    </w:pPr>
    <w:rPr>
      <w:rFonts w:cs="Times New Roman"/>
      <w:sz w:val="20"/>
      <w:szCs w:val="20"/>
    </w:rPr>
  </w:style>
  <w:style w:type="character" w:customStyle="1" w:styleId="CommentTextChar">
    <w:name w:val="Comment Text Char"/>
    <w:link w:val="CommentText"/>
    <w:uiPriority w:val="99"/>
    <w:rsid w:val="00C85775"/>
    <w:rPr>
      <w:rFonts w:cs="Times New Roman"/>
      <w:sz w:val="20"/>
      <w:szCs w:val="20"/>
    </w:rPr>
  </w:style>
  <w:style w:type="paragraph" w:styleId="ListParagraph">
    <w:name w:val="List Paragraph"/>
    <w:basedOn w:val="Normal"/>
    <w:uiPriority w:val="34"/>
    <w:qFormat/>
    <w:rsid w:val="00643186"/>
    <w:pPr>
      <w:ind w:left="720"/>
      <w:contextualSpacing/>
    </w:pPr>
  </w:style>
  <w:style w:type="table" w:styleId="TableGrid">
    <w:name w:val="Table Grid"/>
    <w:basedOn w:val="TableNormal"/>
    <w:uiPriority w:val="39"/>
    <w:rsid w:val="0064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82"/>
  </w:style>
  <w:style w:type="paragraph" w:styleId="Footer">
    <w:name w:val="footer"/>
    <w:basedOn w:val="Normal"/>
    <w:link w:val="FooterChar"/>
    <w:uiPriority w:val="99"/>
    <w:unhideWhenUsed/>
    <w:rsid w:val="0010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16E07-5D85-49DB-99AC-F6531207786E}"/>
</file>

<file path=customXml/itemProps2.xml><?xml version="1.0" encoding="utf-8"?>
<ds:datastoreItem xmlns:ds="http://schemas.openxmlformats.org/officeDocument/2006/customXml" ds:itemID="{3221861A-BEA3-4E29-98A6-EA2082AA3AAE}"/>
</file>

<file path=customXml/itemProps3.xml><?xml version="1.0" encoding="utf-8"?>
<ds:datastoreItem xmlns:ds="http://schemas.openxmlformats.org/officeDocument/2006/customXml" ds:itemID="{B2A68786-7E1A-4D90-88AF-76282223828F}"/>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Owner</cp:lastModifiedBy>
  <cp:revision>2</cp:revision>
  <dcterms:created xsi:type="dcterms:W3CDTF">2018-02-01T16:37:00Z</dcterms:created>
  <dcterms:modified xsi:type="dcterms:W3CDTF">2018-02-01T16:37:00Z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